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DIPARTIMENTO DEI VIGILI DEL FUOCO, DEL SOCCORSO PUBBLICO E DELLA DIFESA CIVILE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_________________________________________________________ in servizio presso __________________________________________________, quale soggetto incaricato con disposizione di servizio n.__________del_________, alla verifica del possesso della certificazione verde COVID-19, di cui all’art. 9, comma 2, del D.L. n. 52/2021,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16"/>
          <w:sz w:val="22"/>
          <w:szCs w:val="22"/>
          <w:u w:val="none"/>
          <w:shd w:fill="auto" w:val="clear"/>
          <w:vertAlign w:val="baseline"/>
          <w:rtl w:val="0"/>
        </w:rPr>
        <w:t xml:space="preserve">in base alla funzione svolta,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data _________________, alle ore__________, presso____________________, ha richiesto di esibire la certificazione verde COVID-19 al momento dell’accesso al luogo di lavoro al Sig./Sig.ra __________________________ , identificato/a tramite: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d’identità n._________________rilasciato da 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conoscenza diretta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servizio presso__________________________________________________________________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ESITI DELLA VERIFICA ALL’ACCESSO AL LUOGO DI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controllo è risultato che il/la sopra menzionato/a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IN POSSESSO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della certificazione verde COVID-19 di cui all’art. 9, comma 2, lettera c), del decreto legge  22 aprile 2021, n. 52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 antigenico rapido o molecolare con esito negativo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Pertanto, ai sensi dell’articolo 4-ter del decreto-legge n. 44/2021,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S.V. a produrre, entro il termine di cinque giorni dalla presente, la documentazione comprovante l’effettuazione della vaccinazione oppure l’attestazione relativa all’omissione o al differimento della stessa ai sensi dell’articolo 4, comma 2, del decreto-legge n. 44/2021, ovvero la presentazione della richiesta di vaccinazione da eseguirsi in un termine non superiore a venti giorni dalla presente, o comunque l’insussistenza dei presupposti per l’obbligo vaccinale di cui all’art. 4-ter, comma 1, del citato D.L. n.  44/2021. In caso di presentazione di documentazione attestante la richiesta di vaccinazione, la S.V. dovrà trasmettere all’Ufficio competente per l’amministrazione del personale, immediatamente e comunque non oltre tre giorni dalla somministrazione, la certificazione attestante l’adempimento all’obbligo vaccinale.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Fino alla scadenza del termine di cinque giorni l’accesso al luogo di lavoro è consentito sulla base del possesso della certificazione verde COVID-19 di cui all’art. 9, comma 2, lettere c), del decreto legge  22 aprile 2021, n. 52 (test antigenico rapido o molecolare con esito negativo). Decorso tale termine, la mancata presentazione della documentazione sopra richiamata, determina l’immediata sospensione dal diritto di svolgere l’attività lavorativa, senza conseguenze disciplinari e con diritto alla conservazione del posto di lavoro.  Per il periodo di sospensione, che include anche le eventuali giornate festive o non lavorative, non sono dovuti la retribuzione né altro compenso o emolumento, comunque denominati, incluse tutte le componenti della retribuzione, anche di natura previdenziale. I giorni di sospensione non concorrono alla maturazione delle ferie e comportano la corrispondente perdita dell’anzianità di servizio e tutte le conseguenze a quest’ultima ricollegate.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142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Sig./Sig.ra__________________________________________dichiara spontaneamente quanto segue: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42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57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rifiuta di firmare.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Letto, confermato e sottoscritto __________________, lì ___________________________</w:t>
      </w:r>
    </w:p>
    <w:tbl>
      <w:tblPr>
        <w:tblStyle w:val="Table1"/>
        <w:tblW w:w="9778.0" w:type="dxa"/>
        <w:jc w:val="left"/>
        <w:tblInd w:w="0.0" w:type="dxa"/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Dipendente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Il Verbalizzante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7" w:top="1134" w:left="1134" w:right="1134" w:header="68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392430</wp:posOffset>
          </wp:positionH>
          <wp:positionV relativeFrom="paragraph">
            <wp:posOffset>-209549</wp:posOffset>
          </wp:positionV>
          <wp:extent cx="5257800" cy="13366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7800" cy="1336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Modello di invito a conformarsi all’obbligo vaccinale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line="1" w:lineRule="atLeast"/>
      <w:ind w:left="1440" w:right="0" w:leftChars="-1" w:rightChars="0" w:firstLine="0" w:firstLineChars="-1"/>
      <w:textDirection w:val="btLr"/>
      <w:textAlignment w:val="top"/>
      <w:outlineLvl w:val="2"/>
    </w:pPr>
    <w:rPr>
      <w:b w:val="1"/>
      <w:w w:val="100"/>
      <w:position w:val="-1"/>
      <w:sz w:val="18"/>
      <w:effect w:val="none"/>
      <w:vertAlign w:val="baseline"/>
      <w:cs w:val="0"/>
      <w:em w:val="none"/>
      <w:lang w:bidi="ar-SA" w:eastAsia="ar-SA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cs="Arial" w:eastAsia="Arial Unicode MS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character" w:styleId="Car.predefinitoparagrafo0">
    <w:name w:val="Car. predefinito paragrafo"/>
    <w:next w:val="Car.predefinitoparagrafo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Didascalia">
    <w:name w:val="Didascalia"/>
    <w:basedOn w:val="Normale"/>
    <w:next w:val="Norma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und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0"/>
      <w:spacing w:after="0" w:before="120" w:line="1" w:lineRule="atLeast"/>
      <w:ind w:left="0" w:right="566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widowControl w:val="0"/>
      <w:suppressAutoHyphens w:val="0"/>
      <w:spacing w:line="1" w:lineRule="atLeast"/>
      <w:ind w:left="360" w:right="0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18"/>
      <w:effect w:val="none"/>
      <w:vertAlign w:val="baseline"/>
      <w:cs w:val="0"/>
      <w:em w:val="none"/>
      <w:lang w:bidi="ar-SA" w:eastAsia="ar-SA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widowControl w:val="0"/>
      <w:suppressAutoHyphens w:val="0"/>
      <w:spacing w:line="1" w:lineRule="atLeast"/>
      <w:ind w:left="284" w:right="0" w:leftChars="-1" w:rightChars="0" w:hanging="454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0"/>
      <w:spacing w:after="0" w:before="120" w:line="1" w:lineRule="atLeast"/>
      <w:ind w:left="0" w:right="-82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18"/>
      <w:effect w:val="none"/>
      <w:vertAlign w:val="baseline"/>
      <w:cs w:val="0"/>
      <w:em w:val="none"/>
      <w:lang w:bidi="ar-SA" w:eastAsia="ar-SA" w:val="it-IT"/>
    </w:rPr>
  </w:style>
  <w:style w:type="paragraph" w:styleId="Testonormale">
    <w:name w:val="Testo normale"/>
    <w:basedOn w:val="Normale"/>
    <w:next w:val="Testo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Rientrocorpodeltesto3">
    <w:name w:val="Rientro corpo del testo 3"/>
    <w:basedOn w:val="Normale"/>
    <w:next w:val="Rientrocorpodeltesto3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18"/>
      <w:effect w:val="none"/>
      <w:vertAlign w:val="baseline"/>
      <w:cs w:val="0"/>
      <w:em w:val="none"/>
      <w:lang w:bidi="ar-SA" w:eastAsia="ar-SA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360" w:lineRule="auto"/>
      <w:ind w:left="720" w:right="1134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